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
</w:t>
      </w:r>
    </w:p>
    <w:p>
      <w:pPr/>
      <w:r>
        <w:rPr/>
        <w:t xml:space="preserve">مصعب </w:t>
      </w:r>
    </w:p>
    <w:p/>
    <w:p>
      <w:pPr/>
      <w:r>
        <w:rPr/>
        <w:t xml:space="preserve">روى عن إبراهيم النخعي وسالم بن أبي الجعد وموسى بن عبد الله بن يزيد جد موسى بن إسحاق روى عنه 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2026-08-05T17:01:08+03:00</dcterms:created>
  <dcterms:modified xsi:type="dcterms:W3CDTF">2026-08-05T17:01:08+03:00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