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العباس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العباس المروزي
</w:t>
      </w:r>
    </w:p>
    <w:p>
      <w:pPr/>
      <w:r>
        <w:rPr/>
        <w:t xml:space="preserve">محمود بن العباس المروزي </w:t>
      </w:r>
    </w:p>
    <w:p/>
    <w:p>
      <w:pPr/>
      <w:r>
        <w:rPr/>
        <w:t xml:space="preserve">روى عن بن عيينة والحسن بن رشيد روى عنه موسى بن إسحاق الأنصاري الخطمي.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2026-08-05T19:59:34+03:00</dcterms:created>
  <dcterms:modified xsi:type="dcterms:W3CDTF">2026-08-05T19:59:34+03:00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