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 بن ذراع أبو العلاء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 بن ذراع أبو العلاء السعدي
</w:t>
      </w:r>
    </w:p>
    <w:p>
      <w:pPr/>
      <w:r>
        <w:rPr/>
        <w:t xml:space="preserve">مطر بن ذراع أبو العلاء السعدي </w:t>
      </w:r>
    </w:p>
    <w:p/>
    <w:p>
      <w:pPr/>
      <w:r>
        <w:rPr/>
        <w:t xml:space="preserve">روى عن يحيى البكاء روى عنه موسى بن إسماعيل أبو سلمة سمعت أبي يقول ذلك قال أبو محمد روى عن أبي عباية عن بن عمر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2026-09-19T14:35:57+03:00</dcterms:created>
  <dcterms:modified xsi:type="dcterms:W3CDTF">2026-09-19T14:35:57+03:00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