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مسعود السدوسي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السدوسي
</w:t>
      </w:r>
    </w:p>
    <w:p>
      <w:pPr/>
      <w:r>
        <w:rPr/>
        <w:t xml:space="preserve">مسعود السدوسي </w:t>
      </w:r>
    </w:p>
    <w:p/>
    <w:p>
      <w:pPr/>
      <w:r>
        <w:rPr/>
        <w:t xml:space="preserve">روى عن بن عباس روى عنه أيوب السختياني نا عبد الرحمن قال سئل أبو زرعة عن مسعود السدوسي الذي روى عن بن عباس فقال بصري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2026-08-05T13:56:34+03:00</dcterms:created>
  <dcterms:modified xsi:type="dcterms:W3CDTF">2026-08-05T13:56:34+03:00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