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 أبو الحريش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أبو الحريش كوفي
</w:t>
      </w:r>
    </w:p>
    <w:p>
      <w:pPr/>
      <w:r>
        <w:rPr/>
        <w:t xml:space="preserve">مهاجر أبو الحريش كوفي </w:t>
      </w:r>
    </w:p>
    <w:p/>
    <w:p>
      <w:pPr/>
      <w:r>
        <w:rPr/>
        <w:t xml:space="preserve">روى عن نفيع أبي داود عن أنس بن مالك روى عنه الحسن بن الربيع نا عبد الرحمن قال سئل أبو زرعة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2026-09-19T14:30:07+03:00</dcterms:created>
  <dcterms:modified xsi:type="dcterms:W3CDTF">2026-09-19T14:30:07+03:00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