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عبد الرحمن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عبد الرحمن الحراني
</w:t>
      </w:r>
    </w:p>
    <w:p>
      <w:pPr/>
      <w:r>
        <w:rPr/>
        <w:t xml:space="preserve">مغيرة بن عبد الرحمن الحراني </w:t>
      </w:r>
    </w:p>
    <w:p/>
    <w:p>
      <w:pPr/>
      <w:r>
        <w:rPr/>
        <w:t xml:space="preserve">روى عن مسكين بن بكير ومحمد بن مصعب القرقساني وأبي أسامة زيد بن علي الرقي ويحيى بن السكن روى عنه إبراهيم بن 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2026-09-19T15:32:12+03:00</dcterms:created>
  <dcterms:modified xsi:type="dcterms:W3CDTF">2026-09-19T15:32:12+03:00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