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مغيرة بن حبناء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مغيرة بن حبناء التميمي
</w:t>
      </w:r>
    </w:p>
    <w:p>
      <w:pPr/>
      <w:r>
        <w:rPr/>
        <w:t xml:space="preserve">مغيرة بن حبناء التميمي </w:t>
      </w:r>
    </w:p>
    <w:p/>
    <w:p>
      <w:pPr/>
      <w:r>
        <w:rPr/>
        <w:t xml:space="preserve">سمع علياً رضي الله عنه روى عنه جراد بن أبي المجالد.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2026-09-19T15:30:10+03:00</dcterms:created>
  <dcterms:modified xsi:type="dcterms:W3CDTF">2026-09-19T15:30:10+03:00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