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سعد القيسي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سعد القيسي بصري
</w:t>
      </w:r>
    </w:p>
    <w:p>
      <w:pPr/>
      <w:r>
        <w:rPr/>
        <w:t xml:space="preserve">مالك بن سعد القيسي بصري </w:t>
      </w:r>
    </w:p>
    <w:p/>
    <w:p>
      <w:pPr/>
      <w:r>
        <w:rPr/>
        <w:t xml:space="preserve">ابن أخي روح بن عبادة روى عن روح بن عبادة وأبي أحمد الزبيري سمع منه أبي بالبصرة في الرحلة الثالثة نا عبد الرحمن قال سئل أبي عنه فقال شيخ.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2026-09-19T15:31:30+03:00</dcterms:created>
  <dcterms:modified xsi:type="dcterms:W3CDTF">2026-09-19T15:31:30+03:00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