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 بن سقير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بن سقير
</w:t>
      </w:r>
    </w:p>
    <w:p>
      <w:pPr/>
      <w:r>
        <w:rPr/>
        <w:t xml:space="preserve">مسلم بن سقير </w:t>
      </w:r>
    </w:p>
    <w:p/>
    <w:p>
      <w:pPr/>
      <w:r>
        <w:rPr/>
        <w:t xml:space="preserve">روى عن أبي بكر بن محمد بن عمرو بن حزم روى عنه أبو قدامة الحارث بن عبيد.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2026-08-05T15:07:02+03:00</dcterms:created>
  <dcterms:modified xsi:type="dcterms:W3CDTF">2026-08-05T15:07:02+03:00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