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شموقا القصاب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شموقا القصاب البصري
</w:t>
      </w:r>
    </w:p>
    <w:p>
      <w:pPr/>
      <w:r>
        <w:rPr/>
        <w:t xml:space="preserve">منصور بن شموقا القصاب البصري </w:t>
      </w:r>
    </w:p>
    <w:p/>
    <w:p>
      <w:pPr/>
      <w:r>
        <w:rPr/>
        <w:t xml:space="preserve">روى عن الحسن ونافع روى عنه سليمان بن المغيرة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2026-08-05T19:12:55+03:00</dcterms:created>
  <dcterms:modified xsi:type="dcterms:W3CDTF">2026-08-05T19:12:55+03:00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