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شموقا القصاب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شموقا القصاب البصري
</w:t>
      </w:r>
    </w:p>
    <w:p>
      <w:pPr/>
      <w:r>
        <w:rPr/>
        <w:t xml:space="preserve">منصور بن شموقا القصاب البصري </w:t>
      </w:r>
    </w:p>
    <w:p/>
    <w:p>
      <w:pPr/>
      <w:r>
        <w:rPr/>
        <w:t xml:space="preserve">روى عن الحسن ونافع روى عنه سليمان بن المغيرة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2026-09-19T16:47:21+03:00</dcterms:created>
  <dcterms:modified xsi:type="dcterms:W3CDTF">2026-09-19T16:47:21+03:00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