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هارون الطوسي أبو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هارون الطوسي أبو عيسى
</w:t>
      </w:r>
    </w:p>
    <w:p>
      <w:pPr/>
      <w:r>
        <w:rPr/>
        <w:t xml:space="preserve">موسى بن هارون الطوسي أبو عيسى </w:t>
      </w:r>
    </w:p>
    <w:p/>
    <w:p>
      <w:pPr/>
      <w:r>
        <w:rPr/>
        <w:t xml:space="preserve">نزيل بغداد روى عن حسين بن محمد المروذي تفسير شيبان النحوي عن قتادة وروى عن محمد بن الحسين البرجلاني كتب الزهد كتب إلى بتفسير شيبان وبكتب محمد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2026-09-19T16:47:35+03:00</dcterms:created>
  <dcterms:modified xsi:type="dcterms:W3CDTF">2026-09-19T16:47:35+03:00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