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محمد بن علي 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محمد بن علي الأوسي
</w:t>
      </w:r>
    </w:p>
    <w:p>
      <w:pPr/>
      <w:r>
        <w:rPr/>
        <w:t xml:space="preserve">موسى بن محمد بن علي الأوسي </w:t>
      </w:r>
    </w:p>
    <w:p/>
    <w:p>
      <w:pPr/>
      <w:r>
        <w:rPr/>
        <w:t xml:space="preserve">روى عن أم عبد الرحمن بنت أبي سعيد الخدري روى عنه .... سمعت أبي يقول هو شيخ مديني قدم بغداد نزل درب الأنصار.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2026-08-05T18:16:40+03:00</dcterms:created>
  <dcterms:modified xsi:type="dcterms:W3CDTF">2026-08-05T18:16:40+03:00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