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سعيد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سعيد البصري
</w:t>
      </w:r>
    </w:p>
    <w:p>
      <w:pPr/>
      <w:r>
        <w:rPr/>
        <w:t xml:space="preserve">موسى بن سعيد البصري </w:t>
      </w:r>
    </w:p>
    <w:p/>
    <w:p>
      <w:pPr/>
      <w:r>
        <w:rPr/>
        <w:t xml:space="preserve">روى عن قتادة روى عنه حفص بن عمر أبو عمر العدني.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2026-08-05T18:16:27+03:00</dcterms:created>
  <dcterms:modified xsi:type="dcterms:W3CDTF">2026-08-05T18:16:27+03:00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