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الحكم أبو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الحكم أبو عمران
</w:t>
      </w:r>
    </w:p>
    <w:p>
      <w:pPr/>
      <w:r>
        <w:rPr/>
        <w:t xml:space="preserve">موسى بن الحكم أبو عمران </w:t>
      </w:r>
    </w:p>
    <w:p/>
    <w:p>
      <w:pPr/>
      <w:r>
        <w:rPr/>
        <w:t xml:space="preserve">روى عن محمد بن زياد الراسبي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2026-08-05T19:12:41+03:00</dcterms:created>
  <dcterms:modified xsi:type="dcterms:W3CDTF">2026-08-05T19:12:41+03:00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