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الحكم أبو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الحكم أبو عمران
</w:t>
      </w:r>
    </w:p>
    <w:p>
      <w:pPr/>
      <w:r>
        <w:rPr/>
        <w:t xml:space="preserve">موسى بن الحكم أبو عمران </w:t>
      </w:r>
    </w:p>
    <w:p/>
    <w:p>
      <w:pPr/>
      <w:r>
        <w:rPr/>
        <w:t xml:space="preserve">روى عن محمد بن زياد الراسبي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2026-09-19T18:06:18+03:00</dcterms:created>
  <dcterms:modified xsi:type="dcterms:W3CDTF">2026-09-19T18:06:18+03:00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