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النيسابوري أبو عبد الله
</w:t>
      </w:r>
    </w:p>
    <w:p>
      <w:pPr>
        <w:jc w:val="start"/>
        <w:bidi/>
      </w:pPr>
      <w:r>
        <w:rPr>
          <w:rFonts w:ascii="arial" w:hAnsi="arial" w:eastAsia="arial" w:cs="arial"/>
          <w:sz w:val="28"/>
          <w:szCs w:val="28"/>
          <w:b w:val="1"/>
          <w:bCs w:val="1"/>
          <w:rtl/>
        </w:rPr>
        <w:t xml:space="preserve">محمد بن يحيى النيسابوري أبو عبد الله
</w:t>
      </w:r>
    </w:p>
    <w:p>
      <w:pPr/>
      <w:r>
        <w:rPr/>
        <w:t xml:space="preserve">محمد بن يحيى النيسابوري أبو عبد الله </w:t>
      </w:r>
    </w:p>
    <w:p/>
    <w:p>
      <w:pPr/>
      <w:r>
        <w:rPr/>
        <w:t xml:space="preserve">روى عن عبد الصمد بن عبد الوارث ووهب بن جرير وحماد بن مسعدة وسعيد بن عامر وعثمان بن عمر ويعقوب بن إبراهيم بن سعد كتب عنه أبي بالري وهو ثقة صدوق إمام من أئمة المسلمين نا عبد الرحمن قال سئل أبي عن محمد بن يحيى النيسابوري فقال ثقة وقال أبو زرعة هو إمام من أئمة المسلمين.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2026-08-05T16:07:27+03:00</dcterms:created>
  <dcterms:modified xsi:type="dcterms:W3CDTF">2026-08-05T16:07:27+03:00</dcterms:modified>
</cp:coreProperties>
</file>

<file path=docProps/custom.xml><?xml version="1.0" encoding="utf-8"?>
<Properties xmlns="http://schemas.openxmlformats.org/officeDocument/2006/custom-properties" xmlns:vt="http://schemas.openxmlformats.org/officeDocument/2006/docPropsVTypes"/>
</file>