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بن سعيد القطان أبو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سعيد القطان أبو صالح
</w:t>
      </w:r>
    </w:p>
    <w:p>
      <w:pPr/>
      <w:r>
        <w:rPr/>
        <w:t xml:space="preserve">محمد بن يحيى بن سعيد القطان أبو صالح </w:t>
      </w:r>
    </w:p>
    <w:p/>
    <w:p>
      <w:pPr/>
      <w:r>
        <w:rPr/>
        <w:t xml:space="preserve">روى عن أبيه يحيى بن سعيد وداود بن عجلان روى عنه أبو زرعة وابنه أحمد بن محمد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2026-08-05T18:18:39+03:00</dcterms:created>
  <dcterms:modified xsi:type="dcterms:W3CDTF">2026-08-05T18:18:39+03:00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