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الجوهري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الجوهري بغدادي
</w:t>
      </w:r>
    </w:p>
    <w:p>
      <w:pPr/>
      <w:r>
        <w:rPr/>
        <w:t xml:space="preserve">محمد بن يوسف الجوهري بغدادي </w:t>
      </w:r>
    </w:p>
    <w:p/>
    <w:p>
      <w:pPr/>
      <w:r>
        <w:rPr/>
        <w:t xml:space="preserve">روى عن أبي نعيم وأبي غسان النهدي والفضل بن الموفق وبشر بن الحارث كتبت عنه مع أبي ببغداد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2026-09-19T19:26:03+03:00</dcterms:created>
  <dcterms:modified xsi:type="dcterms:W3CDTF">2026-09-19T19:26:03+03:00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