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شداد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شداد الجرجاني
</w:t>
      </w:r>
    </w:p>
    <w:p>
      <w:pPr/>
      <w:r>
        <w:rPr/>
        <w:t xml:space="preserve">محمد بن يوسف بن شداد الجرجاني </w:t>
      </w:r>
    </w:p>
    <w:p/>
    <w:p>
      <w:pPr/>
      <w:r>
        <w:rPr/>
        <w:t xml:space="preserve">روى عن معن بن عيسى وبقية ويعقوب بن محمد البلخي المقري نا عبد الرحمن قال سألت أبي عنه فقال كان رفيقي في السفينة من البصرة وهو صدوق.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2026-08-05T17:02:57+03:00</dcterms:created>
  <dcterms:modified xsi:type="dcterms:W3CDTF">2026-08-05T17:02:57+03:00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