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شداد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شداد الجرجاني
</w:t>
      </w:r>
    </w:p>
    <w:p>
      <w:pPr/>
      <w:r>
        <w:rPr/>
        <w:t xml:space="preserve">محمد بن يوسف بن شداد الجرجاني </w:t>
      </w:r>
    </w:p>
    <w:p/>
    <w:p>
      <w:pPr/>
      <w:r>
        <w:rPr/>
        <w:t xml:space="preserve">روى عن معن بن عيسى وبقية ويعقوب بن محمد البلخي المقري نا عبد الرحمن قال سألت أبي عنه فقال كان رفيقي في السفينة من البصرة وهو صدوق.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2026-09-19T19:26:53+03:00</dcterms:created>
  <dcterms:modified xsi:type="dcterms:W3CDTF">2026-09-19T19:26:53+03:00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