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القرشي التيمي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القرشي التيمي المدني
</w:t>
      </w:r>
    </w:p>
    <w:p>
      <w:pPr/>
      <w:r>
        <w:rPr/>
        <w:t xml:space="preserve">محمد بن يوسف القرشي التيمي المدني </w:t>
      </w:r>
    </w:p>
    <w:p/>
    <w:p>
      <w:pPr/>
      <w:r>
        <w:rPr/>
        <w:t xml:space="preserve">روى عن يعقوب الزهري 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2026-08-05T21:24:00+03:00</dcterms:created>
  <dcterms:modified xsi:type="dcterms:W3CDTF">2026-08-05T21:24:00+03:00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