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
</w:t>
      </w:r>
    </w:p>
    <w:p>
      <w:pPr/>
      <w:r>
        <w:rPr/>
        <w:t xml:space="preserve">محمد بن منصور </w:t>
      </w:r>
    </w:p>
    <w:p/>
    <w:p>
      <w:pPr/>
      <w:r>
        <w:rPr/>
        <w:t xml:space="preserve">روى عن جعفر بن سليمان الضبعي روى عنه أحمد بن إبراهيم الدورقي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2026-08-05T17:56:42+03:00</dcterms:created>
  <dcterms:modified xsi:type="dcterms:W3CDTF">2026-08-05T17:56:42+03:00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