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
</w:t>
      </w:r>
    </w:p>
    <w:p>
      <w:pPr/>
      <w:r>
        <w:rPr/>
        <w:t xml:space="preserve">محمد بن منصور </w:t>
      </w:r>
    </w:p>
    <w:p/>
    <w:p>
      <w:pPr/>
      <w:r>
        <w:rPr/>
        <w:t xml:space="preserve">روى عن جعفر بن سليمان الضبعي روى عنه أحمد بن إبراهيم الدورقي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2026-09-19T20:32:30+03:00</dcterms:created>
  <dcterms:modified xsi:type="dcterms:W3CDTF">2026-09-19T20:32:30+03:00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