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سالم القاشاني المقري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سالم القاشاني المقري
</w:t>
      </w:r>
    </w:p>
    <w:p>
      <w:pPr/>
      <w:r>
        <w:rPr/>
        <w:t xml:space="preserve">محمد بن موسى بن سالم القاشاني المقري </w:t>
      </w:r>
    </w:p>
    <w:p/>
    <w:p>
      <w:pPr/>
      <w:r>
        <w:rPr/>
        <w:t xml:space="preserve">روى عن زهير بن عباد وعثمان بن عمارة البصري سمعت منه بالري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2026-08-05T18:17:34+03:00</dcterms:created>
  <dcterms:modified xsi:type="dcterms:W3CDTF">2026-08-05T18:17:34+03:00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