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ميمون بن مسيكة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ميمون بن مسيكة
</w:t>
      </w:r>
    </w:p>
    <w:p>
      <w:pPr/>
      <w:r>
        <w:rPr/>
        <w:t xml:space="preserve">محمد بن ميمون بن مسيكة </w:t>
      </w:r>
    </w:p>
    <w:p/>
    <w:p>
      <w:pPr/>
      <w:r>
        <w:rPr/>
        <w:t xml:space="preserve">ويقال محمد بن عبد الله بن ميمون بن مسيكة روى عن عمرو بن الشريد روى عنه وبر بن أبي دليلة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2026-08-05T19:05:51+03:00</dcterms:created>
  <dcterms:modified xsi:type="dcterms:W3CDTF">2026-08-05T19:05:51+03:00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