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أبو دعثم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أبو دعثم
</w:t>
      </w:r>
    </w:p>
    <w:p>
      <w:pPr/>
      <w:r>
        <w:rPr/>
        <w:t xml:space="preserve">محمد بن مسلم أبو دعثم </w:t>
      </w:r>
    </w:p>
    <w:p/>
    <w:p>
      <w:pPr/>
      <w:r>
        <w:rPr/>
        <w:t xml:space="preserve">روى عن يحيى بن أسامة من ولد خراش بن الصمة روى عنه محمد بن عمر الواقدي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2026-09-19T20:33:16+03:00</dcterms:created>
  <dcterms:modified xsi:type="dcterms:W3CDTF">2026-09-19T20:33:16+03:00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