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مسلمة بن الحارث الحارثي الأنصاري المدني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مسلمة بن الحارث الحارثي الأنصاري المدني
</w:t>
      </w:r>
    </w:p>
    <w:p>
      <w:pPr/>
      <w:r>
        <w:rPr/>
        <w:t xml:space="preserve">محمد بن مسلمة بن الحارث الحارثي الأنصاري المدني </w:t>
      </w:r>
    </w:p>
    <w:p/>
    <w:p>
      <w:pPr/>
      <w:r>
        <w:rPr/>
        <w:t xml:space="preserve">له صحبة روى عنه سهل بن أبي حثمة وأبو الأشعث الصنعاني وأبو بردة بن أبي موسى وضبيعة بن حصين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2026-08-05T23:12:02+03:00</dcterms:created>
  <dcterms:modified xsi:type="dcterms:W3CDTF">2026-08-05T23:12:02+03:00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