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القاسم أبو عيسى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القاسم أبو عيسى المرادي
</w:t>
      </w:r>
    </w:p>
    <w:p>
      <w:pPr/>
      <w:r>
        <w:rPr/>
        <w:t xml:space="preserve">محمد بن القاسم أبو عيسى المرادي </w:t>
      </w:r>
    </w:p>
    <w:p/>
    <w:p>
      <w:pPr/>
      <w:r>
        <w:rPr/>
        <w:t xml:space="preserve">روى عن أبي مرزوق عن عثمان في التحليل.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2026-08-05T22:15:32+03:00</dcterms:created>
  <dcterms:modified xsi:type="dcterms:W3CDTF">2026-08-05T22:15:32+03:00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