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القاسم أبو عيسى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القاسم أبو عيسى المرادي
</w:t>
      </w:r>
    </w:p>
    <w:p>
      <w:pPr/>
      <w:r>
        <w:rPr/>
        <w:t xml:space="preserve">محمد بن القاسم أبو عيسى المرادي </w:t>
      </w:r>
    </w:p>
    <w:p/>
    <w:p>
      <w:pPr/>
      <w:r>
        <w:rPr/>
        <w:t xml:space="preserve">روى عن أبي مرزوق عن عثمان في التحليل.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2026-09-19T21:43:35+03:00</dcterms:created>
  <dcterms:modified xsi:type="dcterms:W3CDTF">2026-09-19T21:43:35+03:00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