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 القيسي
</w:t>
      </w:r>
    </w:p>
    <w:p>
      <w:pPr/>
      <w:r>
        <w:rPr/>
        <w:t xml:space="preserve">محمد بن قيس القيسي </w:t>
      </w:r>
    </w:p>
    <w:p/>
    <w:p>
      <w:pPr/>
      <w:r>
        <w:rPr/>
        <w:t xml:space="preserve">روى عن عبد الله بن الحسن العلوي روى عنه عبيد بن إسحاق العطار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2026-09-19T21:40:27+03:00</dcterms:created>
  <dcterms:modified xsi:type="dcterms:W3CDTF">2026-09-19T21:40:27+03:00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