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عبس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عبس المروزي
</w:t>
      </w:r>
    </w:p>
    <w:p>
      <w:pPr/>
      <w:r>
        <w:rPr/>
        <w:t xml:space="preserve">محمد بن عبس المروزي </w:t>
      </w:r>
    </w:p>
    <w:p/>
    <w:p>
      <w:pPr/>
      <w:r>
        <w:rPr/>
        <w:t xml:space="preserve">روى عن عبد الله بن زيد عن سعيد بن المسيب روى عنه هشام بن عبيد الله ومحمد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2026-08-05T19:12:48+03:00</dcterms:created>
  <dcterms:modified xsi:type="dcterms:W3CDTF">2026-08-05T19:12:48+03:00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