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الحجبي
</w:t>
      </w:r>
    </w:p>
    <w:p>
      <w:pPr/>
      <w:r>
        <w:rPr/>
        <w:t xml:space="preserve">محمد بن عمرو الحجبي </w:t>
      </w:r>
    </w:p>
    <w:p/>
    <w:p>
      <w:pPr/>
      <w:r>
        <w:rPr/>
        <w:t xml:space="preserve">روى عن ... روى عنه ... نا عبد الرحمن قال سمعت أبي يقول هو قليل الحديث حدث حديثين.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2026-08-05T18:53:13+03:00</dcterms:created>
  <dcterms:modified xsi:type="dcterms:W3CDTF">2026-08-05T18:53:13+03:00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