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عمرو بن أبي ضرار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عمرو بن أبي ضرار
</w:t>
      </w:r>
    </w:p>
    <w:p>
      <w:pPr/>
      <w:r>
        <w:rPr/>
        <w:t xml:space="preserve">محمد بن عمرو بن أبي ضرار </w:t>
      </w:r>
    </w:p>
    <w:p/>
    <w:p>
      <w:pPr/>
      <w:r>
        <w:rPr/>
        <w:t xml:space="preserve">روى عن جدته زينب الثقفية امرأة عبد الله بن مسعود روى عنه خالد بن سلمة المخزومي.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2026-08-05T17:02:53+03:00</dcterms:created>
  <dcterms:modified xsi:type="dcterms:W3CDTF">2026-08-05T17:02:53+03:00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