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حمزة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حمزة العلوي
</w:t>
      </w:r>
    </w:p>
    <w:p>
      <w:pPr/>
      <w:r>
        <w:rPr/>
        <w:t xml:space="preserve">محمد بن علي بن حمزة العلوي </w:t>
      </w:r>
    </w:p>
    <w:p/>
    <w:p>
      <w:pPr/>
      <w:r>
        <w:rPr/>
        <w:t xml:space="preserve">من ولد العباس بن علي بن أبي طالب روى عن أبيه والعباس بن الفرج الرياشي وعمر بن شبة سمعت منه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