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
</w:t>
      </w:r>
    </w:p>
    <w:p>
      <w:pPr/>
      <w:r>
        <w:rPr/>
        <w:t xml:space="preserve">محمد بن علي </w:t>
      </w:r>
    </w:p>
    <w:p/>
    <w:p>
      <w:pPr/>
      <w:r>
        <w:rPr/>
        <w:t xml:space="preserve">روى عن الحكم عن إبراهيم قوله روى عنه الثوري سمعت أبي يقول إن لم يكن السلمي فهو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2026-08-05T13:59:41+03:00</dcterms:created>
  <dcterms:modified xsi:type="dcterms:W3CDTF">2026-08-05T13:59:41+03:00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