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بن موسى 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بن موسى الختلي
</w:t>
      </w:r>
    </w:p>
    <w:p>
      <w:pPr/>
      <w:r>
        <w:rPr/>
        <w:t xml:space="preserve">محمد بن عباد بن موسى الختلي </w:t>
      </w:r>
    </w:p>
    <w:p/>
    <w:p>
      <w:pPr/>
      <w:r>
        <w:rPr/>
        <w:t xml:space="preserve">روى عن هشام بن محمد الكلبي والوليد بن صالح روى عنه أبو بكر بن أبي الدنيا.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2026-08-05T22:15:38+03:00</dcterms:created>
  <dcterms:modified xsi:type="dcterms:W3CDTF">2026-08-05T22:15:38+03:00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