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الوهاب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الوهاب
</w:t>
      </w:r>
    </w:p>
    <w:p>
      <w:pPr/>
      <w:r>
        <w:rPr/>
        <w:t xml:space="preserve">محمد بن عبد الوهاب </w:t>
      </w:r>
    </w:p>
    <w:p/>
    <w:p>
      <w:pPr/>
      <w:r>
        <w:rPr/>
        <w:t xml:space="preserve">روى عن مندل روى عنه محمد بن هارون الفلاس المخرمي.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2026-08-05T17:01:31+03:00</dcterms:created>
  <dcterms:modified xsi:type="dcterms:W3CDTF">2026-08-05T17:01:31+03:00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