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العزيز الدينوري
</w:t>
      </w:r>
    </w:p>
    <w:p>
      <w:pPr>
        <w:jc w:val="start"/>
        <w:bidi/>
      </w:pPr>
      <w:r>
        <w:rPr>
          <w:rFonts w:ascii="arial" w:hAnsi="arial" w:eastAsia="arial" w:cs="arial"/>
          <w:sz w:val="28"/>
          <w:szCs w:val="28"/>
          <w:b w:val="1"/>
          <w:bCs w:val="1"/>
          <w:rtl/>
        </w:rPr>
        <w:t xml:space="preserve">محمد بن عبد العزيز الدينوري
</w:t>
      </w:r>
    </w:p>
    <w:p>
      <w:pPr/>
      <w:r>
        <w:rPr/>
        <w:t xml:space="preserve">محمد بن عبد العزيز الدينوري </w:t>
      </w:r>
    </w:p>
    <w:p/>
    <w:p>
      <w:pPr/>
      <w:r>
        <w:rPr/>
        <w:t xml:space="preserve">كان قصد أبي في سنة خمس وخمسين ومائتين إلى قرية أبي أيوب وكتب عن أبي أحاديث عمر بن حفص بن غياث عن أبيه عن مسعر ثم روى بعد ذلك حديثين من تلك الأحاديث عن عمر بن حفص نفسه.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2026-08-05T18:16:42+03:00</dcterms:created>
  <dcterms:modified xsi:type="dcterms:W3CDTF">2026-08-05T18:16:42+03:00</dcterms:modified>
</cp:coreProperties>
</file>

<file path=docProps/custom.xml><?xml version="1.0" encoding="utf-8"?>
<Properties xmlns="http://schemas.openxmlformats.org/officeDocument/2006/custom-properties" xmlns:vt="http://schemas.openxmlformats.org/officeDocument/2006/docPropsVTypes"/>
</file>