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أبو حذيفة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أبو حذيفة الصنعاني
</w:t>
      </w:r>
    </w:p>
    <w:p>
      <w:pPr/>
      <w:r>
        <w:rPr/>
        <w:t xml:space="preserve">محمد بن عبيد الله أبو حذيفة الصنعاني </w:t>
      </w:r>
    </w:p>
    <w:p/>
    <w:p>
      <w:pPr/>
      <w:r>
        <w:rPr/>
        <w:t xml:space="preserve">روى عن إبراهيم بن عقيل والحكم بن أبان روى عنه عبيد الله بن فضالة أبو قديد النسائي وأبو مسعود أحمد بن الفرات الرازي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2026-08-05T17:04:51+03:00</dcterms:created>
  <dcterms:modified xsi:type="dcterms:W3CDTF">2026-08-05T17:04:51+03:00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