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
</w:t>
      </w:r>
    </w:p>
    <w:p>
      <w:pPr/>
      <w:r>
        <w:rPr/>
        <w:t xml:space="preserve">محمد بن عبد الرحمن </w:t>
      </w:r>
    </w:p>
    <w:p/>
    <w:p>
      <w:pPr/>
      <w:r>
        <w:rPr/>
        <w:t xml:space="preserve">روى عن طريف البراد عن أبي هريرة روى عنه محمد بن إسحاق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2026-08-05T17:01:43+03:00</dcterms:created>
  <dcterms:modified xsi:type="dcterms:W3CDTF">2026-08-05T17:01:43+03:00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