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سهل بن المثنى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سهل بن المثنى الصنعاني
</w:t>
      </w:r>
    </w:p>
    <w:p>
      <w:pPr/>
      <w:r>
        <w:rPr/>
        <w:t xml:space="preserve">محمد بن عبد الله بن سهل بن المثنى الصنعاني </w:t>
      </w:r>
    </w:p>
    <w:p/>
    <w:p>
      <w:pPr/>
      <w:r>
        <w:rPr/>
        <w:t xml:space="preserve">روى عن عبد الرزاق كتبت عنه بمكة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2026-09-21T03:18:17+03:00</dcterms:created>
  <dcterms:modified xsi:type="dcterms:W3CDTF">2026-09-21T03:18:17+03:00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