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أبي بكر بن محمد بن زيد بن عبد الله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أبي بكر بن محمد بن زيد بن عبد الله بن عمر بن الخطاب
</w:t>
      </w:r>
    </w:p>
    <w:p>
      <w:pPr/>
      <w:r>
        <w:rPr/>
        <w:t xml:space="preserve">محمد بن عبد الله بن محمد بن أبي بكر بن محمد بن زيد بن عبد الله بن عمر بن الخطاب </w:t>
      </w:r>
    </w:p>
    <w:p/>
    <w:p>
      <w:pPr/>
      <w:r>
        <w:rPr/>
        <w:t xml:space="preserve">كان يسكن عسقلان روى عن ضمرة وزيد بن أبي الزرقاء سمع منه أبي بعسقلان.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2026-09-21T03:19:14+03:00</dcterms:created>
  <dcterms:modified xsi:type="dcterms:W3CDTF">2026-09-21T03:19:14+03:00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