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حسن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حسن بن جعفر
</w:t>
      </w:r>
    </w:p>
    <w:p>
      <w:pPr/>
      <w:r>
        <w:rPr/>
        <w:t xml:space="preserve">محمد بن عبد الله بن حسن بن جعفر </w:t>
      </w:r>
    </w:p>
    <w:p/>
    <w:p>
      <w:pPr/>
      <w:r>
        <w:rPr/>
        <w:t xml:space="preserve">روى عن بعض أهله نا عبد الرحمن سمعت أبي يقول ذلك وسمعته 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2026-09-21T03:17:21+03:00</dcterms:created>
  <dcterms:modified xsi:type="dcterms:W3CDTF">2026-09-21T03:17:21+03:00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