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شرحبيل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شرحبيل العبدي
</w:t>
      </w:r>
    </w:p>
    <w:p>
      <w:pPr/>
      <w:r>
        <w:rPr/>
        <w:t xml:space="preserve">محمد بن شرحبيل العبدي </w:t>
      </w:r>
    </w:p>
    <w:p/>
    <w:p>
      <w:pPr/>
      <w:r>
        <w:rPr/>
        <w:t xml:space="preserve">روى عن أبيه روى عنه ابنه إبراهيم بن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2026-09-20T02:42:19+03:00</dcterms:created>
  <dcterms:modified xsi:type="dcterms:W3CDTF">2026-09-20T02:42:19+03:00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