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سهل بن عامر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سهل بن عامر الكوفي
</w:t>
      </w:r>
    </w:p>
    <w:p>
      <w:pPr/>
      <w:r>
        <w:rPr/>
        <w:t xml:space="preserve">محمد بن سهل بن عامر الكوفي </w:t>
      </w:r>
    </w:p>
    <w:p/>
    <w:p>
      <w:pPr/>
      <w:r>
        <w:rPr/>
        <w:t xml:space="preserve">وسكن الري</w:t>
      </w:r>
    </w:p>
    <w:p/>
    <w:p>
      <w:pPr/>
      <w:r>
        <w:rPr/>
        <w:t xml:space="preserve">روى عن أبيه روى داود الجعفري وأبو شيبة عن أبيه سهل بن عامر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2026-08-05T18:16:37+03:00</dcterms:created>
  <dcterms:modified xsi:type="dcterms:W3CDTF">2026-08-05T18:16:37+03:00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