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سهل بن عسكر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سهل بن عسكر أبو بكر
</w:t>
      </w:r>
    </w:p>
    <w:p>
      <w:pPr/>
      <w:r>
        <w:rPr/>
        <w:t xml:space="preserve">محمد بن سهل بن عسكر أبو بكر </w:t>
      </w:r>
    </w:p>
    <w:p/>
    <w:p>
      <w:pPr/>
      <w:r>
        <w:rPr/>
        <w:t xml:space="preserve">روى عن عمرو بن عثمان الرقي والفريابي وعبد الرزاق كتب عنه أبي ببغداد وروى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2026-08-05T18:16:49+03:00</dcterms:created>
  <dcterms:modified xsi:type="dcterms:W3CDTF">2026-08-05T18:16:49+03:00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