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الفضل القرشي المقرئ أبو الفضل دمشقي
</w:t>
      </w:r>
    </w:p>
    <w:p>
      <w:pPr>
        <w:jc w:val="start"/>
        <w:bidi/>
      </w:pPr>
      <w:r>
        <w:rPr>
          <w:rFonts w:ascii="arial" w:hAnsi="arial" w:eastAsia="arial" w:cs="arial"/>
          <w:sz w:val="28"/>
          <w:szCs w:val="28"/>
          <w:b w:val="1"/>
          <w:bCs w:val="1"/>
          <w:rtl/>
        </w:rPr>
        <w:t xml:space="preserve">محمد بن سعيد بن الفضل القرشي المقرئ أبو الفضل دمشقي
</w:t>
      </w:r>
    </w:p>
    <w:p>
      <w:pPr/>
      <w:r>
        <w:rPr/>
        <w:t xml:space="preserve">محمد بن سعيد بن الفضل القرشي المقرئ أبو الفضل دمشقي </w:t>
      </w:r>
    </w:p>
    <w:p/>
    <w:p>
      <w:pPr/>
      <w:r>
        <w:rPr/>
        <w:t xml:space="preserve">روى عن الهيثم بن حميد روى عنه سليمان بن شرحبيل ومحمود بن إبراهيم بن سميع نا عبد الرحمن قال ذكره أبي قال نا محمود بن إبراهيم بن سميع قال سمعت سليمان بن شرحبيل حين مات محمد بن سعيد بن الفضل يقول قد مات رجل ممن سمع العلم أو قال رجل من أهل العلم قال وسمعت سليمان قال قرأ علينا الهيثم بن حميد مجلساً في أرض عاتكة يعني خارج باب الجابية فلم آخذ منه شيئاً وحدثني محمد بن سعيد أنه شهد معنا ذلك المجلس قال محمود وحدثنا عن أبيه سعيد بن الفضل صفوان وعبد الرحمن بن يحيى وهشام بن عمار وسليمان بن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2026-09-21T06:19:06+03:00</dcterms:created>
  <dcterms:modified xsi:type="dcterms:W3CDTF">2026-09-21T06:19:06+03:00</dcterms:modified>
</cp:coreProperties>
</file>

<file path=docProps/custom.xml><?xml version="1.0" encoding="utf-8"?>
<Properties xmlns="http://schemas.openxmlformats.org/officeDocument/2006/custom-properties" xmlns:vt="http://schemas.openxmlformats.org/officeDocument/2006/docPropsVTypes"/>
</file>