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سعيد بن غالب أبو يحيى العطار البغدادي
</w:t>
      </w:r>
    </w:p>
    <w:p>
      <w:pPr>
        <w:jc w:val="start"/>
        <w:bidi/>
      </w:pPr>
      <w:r>
        <w:rPr>
          <w:rFonts w:ascii="arial" w:hAnsi="arial" w:eastAsia="arial" w:cs="arial"/>
          <w:sz w:val="28"/>
          <w:szCs w:val="28"/>
          <w:b w:val="1"/>
          <w:bCs w:val="1"/>
          <w:rtl/>
        </w:rPr>
        <w:t xml:space="preserve">محمد بن سعيد بن غالب أبو يحيى العطار البغدادي
</w:t>
      </w:r>
    </w:p>
    <w:p>
      <w:pPr/>
      <w:r>
        <w:rPr/>
        <w:t xml:space="preserve">محمد بن سعيد بن غالب أبو يحيى العطار البغدادي </w:t>
      </w:r>
    </w:p>
    <w:p/>
    <w:p>
      <w:pPr/>
      <w:r>
        <w:rPr/>
        <w:t xml:space="preserve">روى عن سفيان بن عيينة وإسماعيل بن علية وأبي معاوية الضرير وحماد بن خالد الخياط وعبيدة بن حميد وابن نمير وأبي أسامة ومعاذ بن معاذ وعبيد الله بن تمام وأسباط بن محمد كتبت عنه مع أبي وهو صدوق نا عبد الرحمن قال سمعت علي بن الحسين بن الجنيد يقول كتبنا عنه في تلك الأيام يعني أيام رحلته أيام أحمد بن حنبل ويحيى بن معين.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2026-08-05T22:27:56+03:00</dcterms:created>
  <dcterms:modified xsi:type="dcterms:W3CDTF">2026-08-05T22:27:56+03:00</dcterms:modified>
</cp:coreProperties>
</file>

<file path=docProps/custom.xml><?xml version="1.0" encoding="utf-8"?>
<Properties xmlns="http://schemas.openxmlformats.org/officeDocument/2006/custom-properties" xmlns:vt="http://schemas.openxmlformats.org/officeDocument/2006/docPropsVTypes"/>
</file>