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سعيد بن سويد القرشي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سعيد بن سويد القرشي الكوفي
</w:t>
      </w:r>
    </w:p>
    <w:p>
      <w:pPr/>
      <w:r>
        <w:rPr/>
        <w:t xml:space="preserve">محمد بن سعيد بن سويد القرشي الكوفي </w:t>
      </w:r>
    </w:p>
    <w:p/>
    <w:p>
      <w:pPr/>
      <w:r>
        <w:rPr/>
        <w:t xml:space="preserve">روى عن أبيه سعيد بن سويد صاحب عبد الملك بن عمير.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2026-08-05T16:07:19+03:00</dcterms:created>
  <dcterms:modified xsi:type="dcterms:W3CDTF">2026-08-05T16:07:19+03:00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